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lastRenderedPageBreak/>
        <w:tab/>
      </w:r>
    </w:p>
    <w:p w14:paraId="26221A71" w14:textId="195C4A02" w:rsidR="001E0268" w:rsidRDefault="001E0268" w:rsidP="001E0268">
      <w:pPr>
        <w:pStyle w:val="ARCATParagraph"/>
        <w:spacing w:before="200"/>
        <w:ind w:left="1152"/>
        <w:rPr>
          <w:rFonts w:eastAsiaTheme="minorEastAsia"/>
          <w:sz w:val="20"/>
        </w:rPr>
      </w:pPr>
      <w:r w:rsidRPr="00D86625">
        <w:rPr>
          <w:rFonts w:eastAsiaTheme="minorEastAsia"/>
          <w:sz w:val="20"/>
        </w:rPr>
        <w:t>Fixed-Blade Extruded-Aluminum Louvers: Storm Class Horizontal Blade Louvers as manufactured by</w:t>
      </w:r>
      <w:r w:rsidR="00517005">
        <w:rPr>
          <w:rFonts w:eastAsiaTheme="minorEastAsia"/>
          <w:sz w:val="20"/>
        </w:rPr>
        <w:t xml:space="preserve"> Air Performance</w:t>
      </w:r>
      <w:r w:rsidR="00492468">
        <w:rPr>
          <w:rFonts w:eastAsiaTheme="minorEastAsia"/>
          <w:sz w:val="20"/>
        </w:rPr>
        <w:t xml:space="preserve"> Model:</w:t>
      </w:r>
      <w:r w:rsidR="003F2FBE">
        <w:rPr>
          <w:rFonts w:eastAsiaTheme="minorEastAsia"/>
          <w:sz w:val="20"/>
        </w:rPr>
        <w:t>7WDRL-V</w:t>
      </w:r>
    </w:p>
    <w:p w14:paraId="1004B718" w14:textId="77777777" w:rsidR="001E0268" w:rsidRPr="00D86625" w:rsidRDefault="001E0268" w:rsidP="001E0268">
      <w:pPr>
        <w:pStyle w:val="ARCATParagraph"/>
        <w:spacing w:before="200"/>
        <w:ind w:left="1152"/>
        <w:rPr>
          <w:rFonts w:eastAsiaTheme="minorEastAsia"/>
          <w:sz w:val="20"/>
        </w:rPr>
      </w:pPr>
    </w:p>
    <w:p w14:paraId="4E6B250E" w14:textId="77777777" w:rsidR="001E0268" w:rsidRPr="001E0268" w:rsidRDefault="001E0268" w:rsidP="001E0268">
      <w:pPr>
        <w:pStyle w:val="ARCATSubPara"/>
        <w:numPr>
          <w:ilvl w:val="3"/>
          <w:numId w:val="1"/>
        </w:numPr>
        <w:ind w:left="1728" w:hanging="576"/>
        <w:rPr>
          <w:rFonts w:eastAsiaTheme="minorEastAsia"/>
          <w:sz w:val="20"/>
        </w:rPr>
      </w:pPr>
      <w:r w:rsidRPr="001E0268">
        <w:rPr>
          <w:rFonts w:eastAsiaTheme="minorEastAsia"/>
          <w:sz w:val="20"/>
        </w:rPr>
        <w:t>Weather Louver Effectiveness Rating:  Minimum rating determined under AMCA Standard 500-L and certified under AMCA Standard 511.</w:t>
      </w:r>
    </w:p>
    <w:p w14:paraId="7F79632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Wind Velocity (mph/m per sec):  ________.</w:t>
      </w:r>
    </w:p>
    <w:p w14:paraId="6EDE8E0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Rainfall Rate (inches/mm):  ________ per hour.</w:t>
      </w:r>
    </w:p>
    <w:p w14:paraId="6AFCD80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Intake Air Volume (cfm/cu m per min):  ________.</w:t>
      </w:r>
    </w:p>
    <w:p w14:paraId="00F93548"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Effectiveness Rating:  ________.</w:t>
      </w:r>
    </w:p>
    <w:p w14:paraId="737DB470" w14:textId="76738DB6"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Depth: </w:t>
      </w:r>
      <w:r w:rsidR="003F2FBE">
        <w:rPr>
          <w:rFonts w:eastAsiaTheme="minorEastAsia"/>
          <w:sz w:val="20"/>
        </w:rPr>
        <w:t>7</w:t>
      </w:r>
      <w:r w:rsidRPr="001E0268">
        <w:rPr>
          <w:rFonts w:eastAsiaTheme="minorEastAsia"/>
          <w:sz w:val="20"/>
        </w:rPr>
        <w:t xml:space="preserve"> inches (</w:t>
      </w:r>
      <w:r w:rsidR="003F2FBE">
        <w:rPr>
          <w:rFonts w:eastAsiaTheme="minorEastAsia"/>
          <w:sz w:val="20"/>
        </w:rPr>
        <w:t xml:space="preserve">178 </w:t>
      </w:r>
      <w:r w:rsidRPr="001E0268">
        <w:rPr>
          <w:rFonts w:eastAsiaTheme="minorEastAsia"/>
          <w:sz w:val="20"/>
        </w:rPr>
        <w:t>mm) nominal louver depth.</w:t>
      </w:r>
    </w:p>
    <w:p w14:paraId="3880301D"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Visible.</w:t>
      </w:r>
    </w:p>
    <w:p w14:paraId="28C29E7B"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Concealed.</w:t>
      </w:r>
    </w:p>
    <w:p w14:paraId="4D469545" w14:textId="2E4EC386"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Percent Free Area: </w:t>
      </w:r>
      <w:r w:rsidR="003F2FBE">
        <w:rPr>
          <w:rFonts w:eastAsiaTheme="minorEastAsia"/>
          <w:sz w:val="20"/>
        </w:rPr>
        <w:t>46</w:t>
      </w:r>
      <w:r w:rsidRPr="001E0268">
        <w:rPr>
          <w:rFonts w:eastAsiaTheme="minorEastAsia"/>
          <w:sz w:val="20"/>
        </w:rPr>
        <w:t xml:space="preserve"> percent.</w:t>
      </w:r>
    </w:p>
    <w:p w14:paraId="27D967F0" w14:textId="33363105"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Beginning Point of Water Penetration:  fpm </w:t>
      </w:r>
      <w:proofErr w:type="gramStart"/>
      <w:r w:rsidRPr="001E0268">
        <w:rPr>
          <w:rFonts w:eastAsiaTheme="minorEastAsia"/>
          <w:sz w:val="20"/>
        </w:rPr>
        <w:t>( m</w:t>
      </w:r>
      <w:proofErr w:type="gramEnd"/>
      <w:r w:rsidRPr="001E0268">
        <w:rPr>
          <w:rFonts w:eastAsiaTheme="minorEastAsia"/>
          <w:sz w:val="20"/>
        </w:rPr>
        <w:t xml:space="preserve"> per sec).</w:t>
      </w:r>
    </w:p>
    <w:p w14:paraId="5A751CEE" w14:textId="6CB95E21"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Air Volume Flow Rate at Beginning Point of Water Penetration:   cfm </w:t>
      </w:r>
      <w:proofErr w:type="gramStart"/>
      <w:r w:rsidRPr="001E0268">
        <w:rPr>
          <w:rFonts w:eastAsiaTheme="minorEastAsia"/>
          <w:sz w:val="20"/>
        </w:rPr>
        <w:t>( cu</w:t>
      </w:r>
      <w:proofErr w:type="gramEnd"/>
      <w:r w:rsidRPr="001E0268">
        <w:rPr>
          <w:rFonts w:eastAsiaTheme="minorEastAsia"/>
          <w:sz w:val="20"/>
        </w:rPr>
        <w:t xml:space="preserve"> m per sec).</w:t>
      </w:r>
    </w:p>
    <w:p w14:paraId="59E3BFE2" w14:textId="36B088DA"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Pressure Drop at Beginning Point of Water Penetration:   inches WC </w:t>
      </w:r>
      <w:proofErr w:type="gramStart"/>
      <w:r w:rsidRPr="001E0268">
        <w:rPr>
          <w:rFonts w:eastAsiaTheme="minorEastAsia"/>
          <w:sz w:val="20"/>
        </w:rPr>
        <w:t>( kPa</w:t>
      </w:r>
      <w:proofErr w:type="gramEnd"/>
      <w:r w:rsidRPr="001E0268">
        <w:rPr>
          <w:rFonts w:eastAsiaTheme="minorEastAsia"/>
          <w:sz w:val="20"/>
        </w:rPr>
        <w:t>).</w:t>
      </w:r>
    </w:p>
    <w:p w14:paraId="114530B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Wind-Driven </w:t>
      </w:r>
      <w:proofErr w:type="gramStart"/>
      <w:r w:rsidRPr="001E0268">
        <w:rPr>
          <w:rFonts w:eastAsiaTheme="minorEastAsia"/>
          <w:sz w:val="20"/>
        </w:rPr>
        <w:t>Rain Water</w:t>
      </w:r>
      <w:proofErr w:type="gramEnd"/>
      <w:r w:rsidRPr="001E0268">
        <w:rPr>
          <w:rFonts w:eastAsiaTheme="minorEastAsia"/>
          <w:sz w:val="20"/>
        </w:rPr>
        <w:t xml:space="preserve"> Penetration Test:  </w:t>
      </w:r>
    </w:p>
    <w:p w14:paraId="266BDB97" w14:textId="126A63EA" w:rsidR="001E0268" w:rsidRPr="001E0268" w:rsidRDefault="001E0268" w:rsidP="001E0268">
      <w:pPr>
        <w:pStyle w:val="ARCATSubSub2"/>
        <w:numPr>
          <w:ilvl w:val="5"/>
          <w:numId w:val="1"/>
        </w:numPr>
        <w:ind w:left="2880" w:hanging="576"/>
        <w:rPr>
          <w:rFonts w:eastAsiaTheme="minorEastAsia"/>
          <w:sz w:val="20"/>
        </w:rPr>
      </w:pPr>
      <w:r w:rsidRPr="001E0268">
        <w:rPr>
          <w:rFonts w:eastAsiaTheme="minorEastAsia"/>
          <w:sz w:val="20"/>
        </w:rPr>
        <w:tab/>
        <w:t xml:space="preserve">Exterior Wind Velocity:   mph </w:t>
      </w:r>
      <w:proofErr w:type="gramStart"/>
      <w:r w:rsidRPr="001E0268">
        <w:rPr>
          <w:rFonts w:eastAsiaTheme="minorEastAsia"/>
          <w:sz w:val="20"/>
        </w:rPr>
        <w:t>( m</w:t>
      </w:r>
      <w:proofErr w:type="gramEnd"/>
      <w:r w:rsidRPr="001E0268">
        <w:rPr>
          <w:rFonts w:eastAsiaTheme="minorEastAsia"/>
          <w:sz w:val="20"/>
        </w:rPr>
        <w:t xml:space="preserve"> per sec).</w:t>
      </w:r>
    </w:p>
    <w:p w14:paraId="161E5EA8" w14:textId="77777777" w:rsidR="001E0268" w:rsidRDefault="001E0268" w:rsidP="001E0268">
      <w:pPr>
        <w:pStyle w:val="ARCATSubSub1"/>
        <w:spacing w:before="200"/>
        <w:ind w:left="1152"/>
        <w:rPr>
          <w:rFonts w:eastAsiaTheme="minorEastAsia"/>
          <w:sz w:val="20"/>
        </w:rPr>
      </w:pP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Insulating Blank-off Panels: Metal-faced panels consisting of insulating core as </w:t>
      </w:r>
      <w:r>
        <w:rPr>
          <w:rFonts w:eastAsiaTheme="minorEastAsia"/>
          <w:sz w:val="20"/>
        </w:rPr>
        <w:lastRenderedPageBreak/>
        <w:t>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1E0268"/>
    <w:rsid w:val="002249C0"/>
    <w:rsid w:val="00246707"/>
    <w:rsid w:val="00355F2A"/>
    <w:rsid w:val="003F2FBE"/>
    <w:rsid w:val="00481CC4"/>
    <w:rsid w:val="00492468"/>
    <w:rsid w:val="00517005"/>
    <w:rsid w:val="005B5F9D"/>
    <w:rsid w:val="00691CBF"/>
    <w:rsid w:val="008C03BF"/>
    <w:rsid w:val="009249BD"/>
    <w:rsid w:val="00990795"/>
    <w:rsid w:val="009F0894"/>
    <w:rsid w:val="00A13E51"/>
    <w:rsid w:val="00A772EB"/>
    <w:rsid w:val="00BA52CD"/>
    <w:rsid w:val="00DB0CEF"/>
    <w:rsid w:val="00ED2A7F"/>
    <w:rsid w:val="00FD5648"/>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4191</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2020-10-07T21:41:00Z</dcterms:created>
  <dcterms:modified xsi:type="dcterms:W3CDTF">2021-02-12T14:17:00Z</dcterms:modified>
</cp:coreProperties>
</file>